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9B" w:rsidRPr="0074682E" w:rsidRDefault="00ED479B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</w:t>
      </w:r>
      <w:proofErr w:type="gramStart"/>
      <w:r w:rsidRPr="009D5119">
        <w:rPr>
          <w:rFonts w:ascii="Garamond" w:hAnsi="Garamond" w:cs="Arial"/>
          <w:b/>
          <w:sz w:val="28"/>
          <w:szCs w:val="24"/>
        </w:rPr>
        <w:t>13</w:t>
      </w:r>
      <w:proofErr w:type="gramEnd"/>
      <w:r w:rsidRPr="009D5119">
        <w:rPr>
          <w:rFonts w:ascii="Garamond" w:hAnsi="Garamond" w:cs="Arial"/>
          <w:b/>
          <w:sz w:val="28"/>
          <w:szCs w:val="24"/>
        </w:rPr>
        <w:t xml:space="preserve">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</w:t>
      </w:r>
      <w:proofErr w:type="gramStart"/>
      <w:r w:rsidRPr="0074682E">
        <w:rPr>
          <w:rFonts w:ascii="Garamond" w:hAnsi="Garamond" w:cs="Arial"/>
          <w:sz w:val="24"/>
          <w:szCs w:val="24"/>
        </w:rPr>
        <w:t>13</w:t>
      </w:r>
      <w:proofErr w:type="gramEnd"/>
      <w:r w:rsidRPr="0074682E">
        <w:rPr>
          <w:rFonts w:ascii="Garamond" w:hAnsi="Garamond" w:cs="Arial"/>
          <w:sz w:val="24"/>
          <w:szCs w:val="24"/>
        </w:rPr>
        <w:t xml:space="preserve">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Lgs</w:t>
      </w:r>
      <w:proofErr w:type="spellEnd"/>
      <w:r w:rsidR="008B54E8" w:rsidRPr="0074682E">
        <w:rPr>
          <w:rFonts w:ascii="Garamond" w:hAnsi="Garamond" w:cs="Arial"/>
          <w:sz w:val="24"/>
          <w:szCs w:val="24"/>
        </w:rPr>
        <w:t xml:space="preserve">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bookmarkStart w:id="0" w:name="_GoBack"/>
      <w:bookmarkEnd w:id="0"/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Diego Galletta, domiciliato per la carica presso la sede della Società.</w:t>
      </w: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gramStart"/>
      <w:r w:rsidRPr="0074682E">
        <w:rPr>
          <w:rFonts w:ascii="Garamond" w:hAnsi="Garamond" w:cs="Arial"/>
          <w:sz w:val="24"/>
          <w:szCs w:val="24"/>
        </w:rPr>
        <w:t>Giudiziari</w:t>
      </w:r>
      <w:proofErr w:type="gramEnd"/>
    </w:p>
    <w:p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proofErr w:type="gramStart"/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  <w:proofErr w:type="gramEnd"/>
    </w:p>
    <w:p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 xml:space="preserve">base giuridica del </w:t>
      </w:r>
      <w:proofErr w:type="gramStart"/>
      <w:r w:rsidR="00344F01" w:rsidRPr="0074682E">
        <w:rPr>
          <w:rFonts w:ascii="Garamond" w:hAnsi="Garamond" w:cs="Arial"/>
          <w:b/>
          <w:szCs w:val="24"/>
        </w:rPr>
        <w:t>trattamento</w:t>
      </w:r>
      <w:proofErr w:type="gramEnd"/>
    </w:p>
    <w:p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proofErr w:type="gramStart"/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ad</w:t>
      </w:r>
      <w:proofErr w:type="gramEnd"/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</w:t>
      </w:r>
      <w:proofErr w:type="gramStart"/>
      <w:r w:rsidRPr="0074682E">
        <w:rPr>
          <w:rFonts w:ascii="Garamond" w:hAnsi="Garamond" w:cs="Arial"/>
          <w:sz w:val="24"/>
          <w:szCs w:val="24"/>
        </w:rPr>
        <w:t>di</w:t>
      </w:r>
      <w:proofErr w:type="gramEnd"/>
      <w:r w:rsidRPr="0074682E">
        <w:rPr>
          <w:rFonts w:ascii="Garamond" w:hAnsi="Garamond" w:cs="Arial"/>
          <w:sz w:val="24"/>
          <w:szCs w:val="24"/>
        </w:rPr>
        <w:t xml:space="preserve">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proofErr w:type="gramStart"/>
      <w:r w:rsidR="004C07AC" w:rsidRPr="0074682E">
        <w:rPr>
          <w:rFonts w:ascii="Garamond" w:hAnsi="Garamond" w:cs="Arial"/>
          <w:b/>
          <w:sz w:val="24"/>
          <w:szCs w:val="24"/>
        </w:rPr>
        <w:t>Modalità</w:t>
      </w:r>
      <w:proofErr w:type="gramEnd"/>
      <w:r w:rsidR="004C07AC" w:rsidRPr="0074682E">
        <w:rPr>
          <w:rFonts w:ascii="Garamond" w:hAnsi="Garamond" w:cs="Arial"/>
          <w:b/>
          <w:sz w:val="24"/>
          <w:szCs w:val="24"/>
        </w:rPr>
        <w:t xml:space="preserve"> del trattamento</w:t>
      </w:r>
    </w:p>
    <w:p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>conservati</w:t>
      </w:r>
      <w:proofErr w:type="gramStart"/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 </w:t>
      </w:r>
      <w:proofErr w:type="gramEnd"/>
      <w:r w:rsidR="00EA7D5D" w:rsidRPr="0074682E">
        <w:rPr>
          <w:rFonts w:ascii="Garamond" w:hAnsi="Garamond" w:cs="Arial"/>
          <w:sz w:val="24"/>
          <w:szCs w:val="24"/>
        </w:rPr>
        <w:t>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</w:t>
      </w:r>
      <w:proofErr w:type="gramStart"/>
      <w:r w:rsidRPr="0074682E">
        <w:rPr>
          <w:rFonts w:ascii="Garamond" w:hAnsi="Garamond" w:cs="Arial"/>
          <w:sz w:val="24"/>
          <w:szCs w:val="24"/>
        </w:rPr>
        <w:t>verranno</w:t>
      </w:r>
      <w:proofErr w:type="gramEnd"/>
      <w:r w:rsidRPr="0074682E">
        <w:rPr>
          <w:rFonts w:ascii="Garamond" w:hAnsi="Garamond" w:cs="Arial"/>
          <w:sz w:val="24"/>
          <w:szCs w:val="24"/>
        </w:rPr>
        <w:t xml:space="preserve">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</w:t>
      </w:r>
      <w:proofErr w:type="gramStart"/>
      <w:r w:rsidR="000738D6" w:rsidRPr="0074682E">
        <w:rPr>
          <w:rFonts w:ascii="Garamond" w:hAnsi="Garamond" w:cs="Arial"/>
          <w:sz w:val="24"/>
          <w:szCs w:val="24"/>
        </w:rPr>
        <w:t>lett.</w:t>
      </w:r>
      <w:proofErr w:type="gramEnd"/>
      <w:r w:rsidR="000738D6" w:rsidRPr="0074682E">
        <w:rPr>
          <w:rFonts w:ascii="Garamond" w:hAnsi="Garamond" w:cs="Arial"/>
          <w:sz w:val="24"/>
          <w:szCs w:val="24"/>
        </w:rPr>
        <w:t xml:space="preserve">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All’interno di Autostrade per l’Italia S.p.A., possono </w:t>
      </w:r>
      <w:proofErr w:type="gramStart"/>
      <w:r w:rsidRPr="0074682E">
        <w:rPr>
          <w:rFonts w:ascii="Garamond" w:hAnsi="Garamond" w:cs="Arial"/>
          <w:sz w:val="24"/>
          <w:szCs w:val="24"/>
        </w:rPr>
        <w:t>venire a conoscenza</w:t>
      </w:r>
      <w:proofErr w:type="gramEnd"/>
      <w:r w:rsidRPr="0074682E">
        <w:rPr>
          <w:rFonts w:ascii="Garamond" w:hAnsi="Garamond" w:cs="Arial"/>
          <w:sz w:val="24"/>
          <w:szCs w:val="24"/>
        </w:rPr>
        <w:t xml:space="preserve"> dei dati personali forniti esclusivamente i soggetti incaricati del trattamento dal Titolare e autorizzati a compiere le operazioni di trattamento nell’ambito delle attività suddette.</w:t>
      </w:r>
    </w:p>
    <w:p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t xml:space="preserve">Possono </w:t>
      </w:r>
      <w:proofErr w:type="gramStart"/>
      <w:r w:rsidRPr="009D5119">
        <w:rPr>
          <w:rFonts w:ascii="Garamond" w:hAnsi="Garamond" w:cs="Arial"/>
          <w:sz w:val="24"/>
          <w:szCs w:val="24"/>
        </w:rPr>
        <w:t>venire a conoscenza</w:t>
      </w:r>
      <w:proofErr w:type="gramEnd"/>
      <w:r w:rsidRPr="009D5119">
        <w:rPr>
          <w:rFonts w:ascii="Garamond" w:hAnsi="Garamond" w:cs="Arial"/>
          <w:sz w:val="24"/>
          <w:szCs w:val="24"/>
        </w:rPr>
        <w:t xml:space="preserve">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</w:t>
      </w:r>
      <w:proofErr w:type="gramStart"/>
      <w:r w:rsidR="004C07AC" w:rsidRPr="0074682E">
        <w:rPr>
          <w:rFonts w:ascii="Garamond" w:hAnsi="Garamond" w:cs="Arial"/>
          <w:sz w:val="24"/>
          <w:szCs w:val="24"/>
        </w:rPr>
        <w:t>terzi operata</w:t>
      </w:r>
      <w:proofErr w:type="gramEnd"/>
      <w:r w:rsidR="004C07AC" w:rsidRPr="0074682E">
        <w:rPr>
          <w:rFonts w:ascii="Garamond" w:hAnsi="Garamond" w:cs="Arial"/>
          <w:sz w:val="24"/>
          <w:szCs w:val="24"/>
        </w:rPr>
        <w:t xml:space="preserve"> in esecuzione </w:t>
      </w:r>
      <w:r w:rsidR="004C07AC" w:rsidRPr="0074682E">
        <w:rPr>
          <w:rFonts w:ascii="Garamond" w:hAnsi="Garamond" w:cs="Arial"/>
          <w:sz w:val="24"/>
          <w:szCs w:val="24"/>
        </w:rPr>
        <w:lastRenderedPageBreak/>
        <w:t xml:space="preserve">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a) a soggetti nominati membri delle Commissioni delle procedure per l’acquisizione </w:t>
      </w:r>
      <w:proofErr w:type="gramStart"/>
      <w:r w:rsidRPr="0074682E">
        <w:rPr>
          <w:rFonts w:ascii="Garamond" w:hAnsi="Garamond" w:cs="Arial"/>
          <w:sz w:val="24"/>
          <w:szCs w:val="24"/>
        </w:rPr>
        <w:t>di</w:t>
      </w:r>
      <w:proofErr w:type="gramEnd"/>
      <w:r w:rsidRPr="0074682E">
        <w:rPr>
          <w:rFonts w:ascii="Garamond" w:hAnsi="Garamond" w:cs="Arial"/>
          <w:sz w:val="24"/>
          <w:szCs w:val="24"/>
        </w:rPr>
        <w:t xml:space="preserve"> lavori, forniture e/o servizi;</w:t>
      </w:r>
    </w:p>
    <w:p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 xml:space="preserve">) all’ANAC </w:t>
      </w:r>
      <w:proofErr w:type="gramStart"/>
      <w:r w:rsidR="004C07AC" w:rsidRPr="0074682E">
        <w:rPr>
          <w:rFonts w:ascii="Garamond" w:hAnsi="Garamond" w:cs="Arial"/>
          <w:sz w:val="24"/>
          <w:szCs w:val="24"/>
        </w:rPr>
        <w:t>nonché</w:t>
      </w:r>
      <w:proofErr w:type="gramEnd"/>
      <w:r w:rsidR="004C07AC" w:rsidRPr="0074682E">
        <w:rPr>
          <w:rFonts w:ascii="Garamond" w:hAnsi="Garamond" w:cs="Arial"/>
          <w:sz w:val="24"/>
          <w:szCs w:val="24"/>
        </w:rPr>
        <w:t xml:space="preserve">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</w:t>
      </w:r>
      <w:proofErr w:type="gramStart"/>
      <w:r w:rsidRPr="0074682E">
        <w:rPr>
          <w:rFonts w:ascii="Garamond" w:hAnsi="Garamond" w:cs="Arial"/>
          <w:sz w:val="24"/>
          <w:szCs w:val="24"/>
        </w:rPr>
        <w:t>nonché</w:t>
      </w:r>
      <w:proofErr w:type="gramEnd"/>
      <w:r w:rsidRPr="0074682E">
        <w:rPr>
          <w:rFonts w:ascii="Garamond" w:hAnsi="Garamond" w:cs="Arial"/>
          <w:sz w:val="24"/>
          <w:szCs w:val="24"/>
        </w:rPr>
        <w:t xml:space="preserve"> la portabilità dei dati che lo riguardano.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L’interessato ha inoltre diritto di opposizione al trattamento. Nel caso in cui </w:t>
      </w:r>
      <w:proofErr w:type="gramStart"/>
      <w:r w:rsidRPr="0074682E">
        <w:rPr>
          <w:rFonts w:ascii="Garamond" w:hAnsi="Garamond" w:cs="Arial"/>
          <w:sz w:val="24"/>
          <w:szCs w:val="24"/>
        </w:rPr>
        <w:t>venga</w:t>
      </w:r>
      <w:proofErr w:type="gramEnd"/>
      <w:r w:rsidRPr="0074682E">
        <w:rPr>
          <w:rFonts w:ascii="Garamond" w:hAnsi="Garamond" w:cs="Arial"/>
          <w:sz w:val="24"/>
          <w:szCs w:val="24"/>
        </w:rPr>
        <w:t xml:space="preserve">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</w:t>
      </w:r>
      <w:proofErr w:type="gramStart"/>
      <w:r w:rsidRPr="0074682E">
        <w:rPr>
          <w:rFonts w:ascii="Garamond" w:hAnsi="Garamond" w:cs="Arial"/>
          <w:sz w:val="24"/>
          <w:szCs w:val="24"/>
        </w:rPr>
        <w:t>appositi</w:t>
      </w:r>
      <w:proofErr w:type="gramEnd"/>
      <w:r w:rsidRPr="0074682E">
        <w:rPr>
          <w:rFonts w:ascii="Garamond" w:hAnsi="Garamond" w:cs="Arial"/>
          <w:sz w:val="24"/>
          <w:szCs w:val="24"/>
        </w:rPr>
        <w:t xml:space="preserve">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</w:t>
      </w:r>
      <w:proofErr w:type="gramStart"/>
      <w:r w:rsidR="000F2577">
        <w:rPr>
          <w:rFonts w:ascii="Garamond" w:hAnsi="Garamond" w:cs="Arial"/>
          <w:sz w:val="24"/>
          <w:szCs w:val="24"/>
        </w:rPr>
        <w:t>3</w:t>
      </w:r>
      <w:proofErr w:type="gramEnd"/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52784" wp14:editId="1009ECA4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19797D9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80274" wp14:editId="7F1302CA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DA24D2E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proofErr w:type="gramStart"/>
      <w:r w:rsidRPr="0074682E">
        <w:rPr>
          <w:rFonts w:ascii="Garamond" w:hAnsi="Garamond" w:cs="Arial"/>
          <w:sz w:val="24"/>
          <w:szCs w:val="24"/>
        </w:rPr>
        <w:t>presta</w:t>
      </w:r>
      <w:proofErr w:type="gramEnd"/>
      <w:r w:rsidRPr="0074682E">
        <w:rPr>
          <w:rFonts w:ascii="Garamond" w:hAnsi="Garamond" w:cs="Arial"/>
          <w:sz w:val="24"/>
          <w:szCs w:val="24"/>
        </w:rPr>
        <w:t xml:space="preserve">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79B" w:rsidRDefault="00ED479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79B" w:rsidRDefault="00ED479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79B" w:rsidRDefault="00ED479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79B" w:rsidRDefault="00ED479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79B" w:rsidRDefault="00ED479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79B" w:rsidRDefault="00ED479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A44A1"/>
    <w:rsid w:val="007D2ECF"/>
    <w:rsid w:val="007F42DA"/>
    <w:rsid w:val="00815FF3"/>
    <w:rsid w:val="00830A9B"/>
    <w:rsid w:val="0084392E"/>
    <w:rsid w:val="0087264D"/>
    <w:rsid w:val="00880EE6"/>
    <w:rsid w:val="008972C8"/>
    <w:rsid w:val="008B54E8"/>
    <w:rsid w:val="00906416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479B"/>
    <w:rsid w:val="00ED593D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ED47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479B"/>
  </w:style>
  <w:style w:type="paragraph" w:styleId="Pidipagina">
    <w:name w:val="footer"/>
    <w:basedOn w:val="Normale"/>
    <w:link w:val="PidipaginaCarattere"/>
    <w:uiPriority w:val="99"/>
    <w:unhideWhenUsed/>
    <w:rsid w:val="00ED47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4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ED47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479B"/>
  </w:style>
  <w:style w:type="paragraph" w:styleId="Pidipagina">
    <w:name w:val="footer"/>
    <w:basedOn w:val="Normale"/>
    <w:link w:val="PidipaginaCarattere"/>
    <w:uiPriority w:val="99"/>
    <w:unhideWhenUsed/>
    <w:rsid w:val="00ED47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4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Ruta, Giuseppe</cp:lastModifiedBy>
  <cp:revision>12</cp:revision>
  <cp:lastPrinted>2018-06-01T11:37:00Z</cp:lastPrinted>
  <dcterms:created xsi:type="dcterms:W3CDTF">2018-07-05T16:56:00Z</dcterms:created>
  <dcterms:modified xsi:type="dcterms:W3CDTF">2020-06-10T12:50:00Z</dcterms:modified>
</cp:coreProperties>
</file>